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附件</w:t>
      </w:r>
      <w:r>
        <w:rPr>
          <w:rFonts w:hint="eastAsia" w:cs="Times New Roman" w:eastAsiaTheme="majorEastAsia"/>
        </w:rPr>
        <w:t>7</w:t>
      </w:r>
      <w:r>
        <w:rPr>
          <w:rFonts w:hint="eastAsia" w:asciiTheme="majorEastAsia" w:hAnsiTheme="majorEastAsia" w:eastAsiaTheme="majorEastAsia"/>
        </w:rPr>
        <w:t xml:space="preserve"> </w:t>
      </w:r>
    </w:p>
    <w:p>
      <w:pPr>
        <w:jc w:val="center"/>
        <w:rPr>
          <w:rFonts w:cs="方正仿宋_GBK" w:asciiTheme="minorEastAsia" w:hAnsiTheme="minorEastAsia"/>
          <w:sz w:val="32"/>
          <w:szCs w:val="32"/>
        </w:rPr>
      </w:pPr>
      <w:bookmarkStart w:id="0" w:name="_GoBack"/>
      <w:r>
        <w:rPr>
          <w:rFonts w:hint="eastAsia" w:cs="方正仿宋_GBK" w:asciiTheme="minorEastAsia" w:hAnsiTheme="minorEastAsia"/>
          <w:sz w:val="32"/>
          <w:szCs w:val="32"/>
        </w:rPr>
        <w:t>电子科学与工程学院、微电子学院学生党员党费交纳情况记录表</w:t>
      </w:r>
      <w:bookmarkEnd w:id="0"/>
    </w:p>
    <w:tbl>
      <w:tblPr>
        <w:tblStyle w:val="3"/>
        <w:tblW w:w="144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884"/>
        <w:gridCol w:w="1002"/>
        <w:gridCol w:w="1128"/>
        <w:gridCol w:w="1113"/>
        <w:gridCol w:w="1113"/>
        <w:gridCol w:w="1113"/>
        <w:gridCol w:w="1113"/>
        <w:gridCol w:w="1042"/>
        <w:gridCol w:w="1371"/>
        <w:gridCol w:w="36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11" w:type="dxa"/>
            <w:gridSpan w:val="5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支部名称：</w:t>
            </w:r>
            <w:r>
              <w:rPr>
                <w:rStyle w:val="4"/>
                <w:rFonts w:hint="default"/>
                <w:lang w:bidi="ar"/>
              </w:rPr>
              <w:t xml:space="preserve">                 </w:t>
            </w:r>
            <w:r>
              <w:rPr>
                <w:rStyle w:val="5"/>
                <w:rFonts w:hint="default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党支部</w:t>
            </w:r>
          </w:p>
        </w:tc>
        <w:tc>
          <w:tcPr>
            <w:tcW w:w="3339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负责人（支部书记）：</w:t>
            </w:r>
            <w:r>
              <w:rPr>
                <w:rStyle w:val="4"/>
                <w:rFonts w:hint="default"/>
                <w:lang w:bidi="ar"/>
              </w:rPr>
              <w:t xml:space="preserve">      </w:t>
            </w:r>
          </w:p>
        </w:tc>
        <w:tc>
          <w:tcPr>
            <w:tcW w:w="6060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应交党费月份：</w:t>
            </w:r>
            <w:r>
              <w:rPr>
                <w:rStyle w:val="7"/>
                <w:rFonts w:hint="default"/>
                <w:lang w:bidi="ar"/>
              </w:rPr>
              <w:t xml:space="preserve">      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7"/>
                <w:rFonts w:hint="default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 xml:space="preserve">月 至 </w:t>
            </w:r>
            <w:r>
              <w:rPr>
                <w:rStyle w:val="7"/>
                <w:rFonts w:hint="default"/>
                <w:lang w:bidi="ar"/>
              </w:rPr>
              <w:t xml:space="preserve">      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7"/>
                <w:rFonts w:hint="default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Style w:val="8"/>
                <w:rFonts w:eastAsia="宋体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Style w:val="8"/>
                <w:rFonts w:eastAsia="宋体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名</w:t>
            </w:r>
          </w:p>
        </w:tc>
        <w:tc>
          <w:tcPr>
            <w:tcW w:w="10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</w:t>
            </w:r>
            <w:r>
              <w:rPr>
                <w:rStyle w:val="8"/>
                <w:rFonts w:eastAsia="宋体"/>
                <w:lang w:bidi="ar"/>
              </w:rPr>
              <w:t xml:space="preserve">  </w:t>
            </w:r>
            <w:r>
              <w:rPr>
                <w:rStyle w:val="9"/>
                <w:rFonts w:hint="default"/>
                <w:lang w:bidi="ar"/>
              </w:rPr>
              <w:t>准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8"/>
                <w:rFonts w:eastAsia="宋体"/>
                <w:lang w:bidi="ar"/>
              </w:rPr>
              <w:t>(</w:t>
            </w: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人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8"/>
                <w:rFonts w:eastAsia="宋体"/>
                <w:lang w:bidi="ar"/>
              </w:rPr>
              <w:t>)</w:t>
            </w:r>
          </w:p>
        </w:tc>
        <w:tc>
          <w:tcPr>
            <w:tcW w:w="11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应交党费的起始时间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应交党费的结束时间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党费应交月份数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应交数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补交数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实交数</w:t>
            </w:r>
          </w:p>
        </w:tc>
        <w:tc>
          <w:tcPr>
            <w:tcW w:w="13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交纳日期</w:t>
            </w:r>
          </w:p>
        </w:tc>
        <w:tc>
          <w:tcPr>
            <w:tcW w:w="36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合 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上交人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收款人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上交日期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4410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党费交纳说明：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10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、送交党费时请将此表一同带来，收款人签字后仍交原支部保存，以备下月使用；此表用完后，妥善保存，以备查对，并向支部大会公布。</w:t>
            </w:r>
            <w:r>
              <w:rPr>
                <w:rStyle w:val="11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Style w:val="10"/>
                <w:rFonts w:eastAsia="宋体"/>
                <w:lang w:bidi="ar"/>
              </w:rPr>
              <w:t>2008</w:t>
            </w:r>
            <w:r>
              <w:rPr>
                <w:rStyle w:val="11"/>
                <w:rFonts w:hint="default"/>
                <w:lang w:bidi="ar"/>
              </w:rPr>
              <w:t>年</w:t>
            </w:r>
            <w:r>
              <w:rPr>
                <w:rStyle w:val="10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月起党费交纳标准：根据校党组</w:t>
            </w:r>
            <w:r>
              <w:rPr>
                <w:rStyle w:val="10"/>
                <w:rFonts w:eastAsia="宋体"/>
                <w:lang w:bidi="ar"/>
              </w:rPr>
              <w:t>[2008]19</w:t>
            </w:r>
            <w:r>
              <w:rPr>
                <w:rStyle w:val="11"/>
                <w:rFonts w:hint="default"/>
                <w:lang w:bidi="ar"/>
              </w:rPr>
              <w:t>号文件，在职党员每月交纳党费比例如下：税后计算基数在</w:t>
            </w:r>
            <w:r>
              <w:rPr>
                <w:rStyle w:val="10"/>
                <w:rFonts w:eastAsia="宋体"/>
                <w:lang w:bidi="ar"/>
              </w:rPr>
              <w:t>3000</w:t>
            </w:r>
            <w:r>
              <w:rPr>
                <w:rStyle w:val="11"/>
                <w:rFonts w:hint="default"/>
                <w:lang w:bidi="ar"/>
              </w:rPr>
              <w:t>元（含</w:t>
            </w:r>
            <w:r>
              <w:rPr>
                <w:rStyle w:val="10"/>
                <w:rFonts w:eastAsia="宋体"/>
                <w:lang w:bidi="ar"/>
              </w:rPr>
              <w:t>3000</w:t>
            </w:r>
            <w:r>
              <w:rPr>
                <w:rStyle w:val="11"/>
                <w:rFonts w:hint="default"/>
                <w:lang w:bidi="ar"/>
              </w:rPr>
              <w:t>元）以下者，交纳税后计算基数的</w:t>
            </w:r>
            <w:r>
              <w:rPr>
                <w:rStyle w:val="10"/>
                <w:rFonts w:eastAsia="宋体"/>
                <w:lang w:bidi="ar"/>
              </w:rPr>
              <w:t>0.5</w:t>
            </w:r>
            <w:r>
              <w:rPr>
                <w:rStyle w:val="11"/>
                <w:rFonts w:hint="default"/>
                <w:lang w:bidi="ar"/>
              </w:rPr>
              <w:t>％；</w:t>
            </w:r>
            <w:r>
              <w:rPr>
                <w:rStyle w:val="10"/>
                <w:rFonts w:eastAsia="宋体"/>
                <w:lang w:bidi="ar"/>
              </w:rPr>
              <w:t>3000</w:t>
            </w:r>
            <w:r>
              <w:rPr>
                <w:rStyle w:val="11"/>
                <w:rFonts w:hint="default"/>
                <w:lang w:bidi="ar"/>
              </w:rPr>
              <w:t>元以上至</w:t>
            </w:r>
            <w:r>
              <w:rPr>
                <w:rStyle w:val="10"/>
                <w:rFonts w:eastAsia="宋体"/>
                <w:lang w:bidi="ar"/>
              </w:rPr>
              <w:t>5000</w:t>
            </w:r>
            <w:r>
              <w:rPr>
                <w:rStyle w:val="11"/>
                <w:rFonts w:hint="default"/>
                <w:lang w:bidi="ar"/>
              </w:rPr>
              <w:t>元（含</w:t>
            </w:r>
            <w:r>
              <w:rPr>
                <w:rStyle w:val="10"/>
                <w:rFonts w:eastAsia="宋体"/>
                <w:lang w:bidi="ar"/>
              </w:rPr>
              <w:t>5000</w:t>
            </w:r>
            <w:r>
              <w:rPr>
                <w:rStyle w:val="11"/>
                <w:rFonts w:hint="default"/>
                <w:lang w:bidi="ar"/>
              </w:rPr>
              <w:t>元）者，交纳</w:t>
            </w:r>
            <w:r>
              <w:rPr>
                <w:rStyle w:val="10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％；</w:t>
            </w:r>
            <w:r>
              <w:rPr>
                <w:rStyle w:val="10"/>
                <w:rFonts w:eastAsia="宋体"/>
                <w:lang w:bidi="ar"/>
              </w:rPr>
              <w:t>5000</w:t>
            </w:r>
            <w:r>
              <w:rPr>
                <w:rStyle w:val="11"/>
                <w:rFonts w:hint="default"/>
                <w:lang w:bidi="ar"/>
              </w:rPr>
              <w:t>元以上至</w:t>
            </w:r>
            <w:r>
              <w:rPr>
                <w:rStyle w:val="10"/>
                <w:rFonts w:eastAsia="宋体"/>
                <w:lang w:bidi="ar"/>
              </w:rPr>
              <w:t>10000</w:t>
            </w:r>
            <w:r>
              <w:rPr>
                <w:rStyle w:val="11"/>
                <w:rFonts w:hint="default"/>
                <w:lang w:bidi="ar"/>
              </w:rPr>
              <w:t>元（含</w:t>
            </w:r>
            <w:r>
              <w:rPr>
                <w:rStyle w:val="10"/>
                <w:rFonts w:eastAsia="宋体"/>
                <w:lang w:bidi="ar"/>
              </w:rPr>
              <w:t>10000</w:t>
            </w:r>
            <w:r>
              <w:rPr>
                <w:rStyle w:val="11"/>
                <w:rFonts w:hint="default"/>
                <w:lang w:bidi="ar"/>
              </w:rPr>
              <w:t>元）者，交纳</w:t>
            </w:r>
            <w:r>
              <w:rPr>
                <w:rStyle w:val="10"/>
                <w:rFonts w:eastAsia="宋体"/>
                <w:lang w:bidi="ar"/>
              </w:rPr>
              <w:t>1.5</w:t>
            </w:r>
            <w:r>
              <w:rPr>
                <w:rStyle w:val="11"/>
                <w:rFonts w:hint="default"/>
                <w:lang w:bidi="ar"/>
              </w:rPr>
              <w:t>％；</w:t>
            </w:r>
            <w:r>
              <w:rPr>
                <w:rStyle w:val="10"/>
                <w:rFonts w:eastAsia="宋体"/>
                <w:lang w:bidi="ar"/>
              </w:rPr>
              <w:t>10000</w:t>
            </w:r>
            <w:r>
              <w:rPr>
                <w:rStyle w:val="11"/>
                <w:rFonts w:hint="default"/>
                <w:lang w:bidi="ar"/>
              </w:rPr>
              <w:t>元以上（含</w:t>
            </w:r>
            <w:r>
              <w:rPr>
                <w:rStyle w:val="10"/>
                <w:rFonts w:eastAsia="宋体"/>
                <w:lang w:bidi="ar"/>
              </w:rPr>
              <w:t>10000</w:t>
            </w:r>
            <w:r>
              <w:rPr>
                <w:rStyle w:val="11"/>
                <w:rFonts w:hint="default"/>
                <w:lang w:bidi="ar"/>
              </w:rPr>
              <w:t>元）者，交纳</w:t>
            </w:r>
            <w:r>
              <w:rPr>
                <w:rStyle w:val="10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％。离退休干部、职工党员交纳党费比例为：计算基数在</w:t>
            </w:r>
            <w:r>
              <w:rPr>
                <w:rStyle w:val="10"/>
                <w:rFonts w:eastAsia="宋体"/>
                <w:lang w:bidi="ar"/>
              </w:rPr>
              <w:t>5000</w:t>
            </w:r>
            <w:r>
              <w:rPr>
                <w:rStyle w:val="11"/>
                <w:rFonts w:hint="default"/>
                <w:lang w:bidi="ar"/>
              </w:rPr>
              <w:t>元以下（含</w:t>
            </w:r>
            <w:r>
              <w:rPr>
                <w:rStyle w:val="10"/>
                <w:rFonts w:eastAsia="宋体"/>
                <w:lang w:bidi="ar"/>
              </w:rPr>
              <w:t>5000</w:t>
            </w:r>
            <w:r>
              <w:rPr>
                <w:rStyle w:val="11"/>
                <w:rFonts w:hint="default"/>
                <w:lang w:bidi="ar"/>
              </w:rPr>
              <w:t>元）的按</w:t>
            </w:r>
            <w:r>
              <w:rPr>
                <w:rStyle w:val="10"/>
                <w:rFonts w:eastAsia="宋体"/>
                <w:lang w:bidi="ar"/>
              </w:rPr>
              <w:t>0.5</w:t>
            </w:r>
            <w:r>
              <w:rPr>
                <w:rStyle w:val="11"/>
                <w:rFonts w:hint="default"/>
                <w:lang w:bidi="ar"/>
              </w:rPr>
              <w:t>％交纳党费，</w:t>
            </w:r>
            <w:r>
              <w:rPr>
                <w:rStyle w:val="10"/>
                <w:rFonts w:eastAsia="宋体"/>
                <w:lang w:bidi="ar"/>
              </w:rPr>
              <w:t>5000</w:t>
            </w:r>
            <w:r>
              <w:rPr>
                <w:rStyle w:val="11"/>
                <w:rFonts w:hint="default"/>
                <w:lang w:bidi="ar"/>
              </w:rPr>
              <w:t>元以上的按</w:t>
            </w:r>
            <w:r>
              <w:rPr>
                <w:rStyle w:val="10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％交纳党费。学生党员交纳党费的比例为：在职学生党员按中组部文件执行，没有经济收入的学生党员每人每月</w:t>
            </w:r>
            <w:r>
              <w:rPr>
                <w:rStyle w:val="10"/>
                <w:rFonts w:eastAsia="宋体"/>
                <w:lang w:bidi="ar"/>
              </w:rPr>
              <w:t>0.2</w:t>
            </w:r>
            <w:r>
              <w:rPr>
                <w:rStyle w:val="11"/>
                <w:rFonts w:hint="default"/>
                <w:lang w:bidi="ar"/>
              </w:rPr>
              <w:t>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56761"/>
    <w:rsid w:val="5AA567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12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8">
    <w:name w:val="font41"/>
    <w:basedOn w:val="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9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01"/>
    <w:basedOn w:val="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2016-11-14T02:58:00Z</dcterms:created>
  <dc:creator>Administrator</dc:creator>
  <cp:lastModifiedBy>Administrator</cp:lastModifiedBy>
  <dcterms:modified xsi:type="dcterms:W3CDTF">2016-11-14T02:58:47Z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